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DE" w:rsidRDefault="00CA4BDE" w:rsidP="00CA4BDE">
      <w:pPr>
        <w:pStyle w:val="a7"/>
        <w:spacing w:after="200" w:line="276" w:lineRule="auto"/>
        <w:ind w:left="1080"/>
        <w:contextualSpacing/>
        <w:jc w:val="center"/>
        <w:rPr>
          <w:b/>
          <w:sz w:val="28"/>
          <w:szCs w:val="28"/>
        </w:rPr>
      </w:pPr>
      <w:bookmarkStart w:id="0" w:name="_Toc396917212"/>
      <w:r w:rsidRPr="00CA4BDE">
        <w:rPr>
          <w:b/>
          <w:sz w:val="28"/>
          <w:szCs w:val="28"/>
        </w:rPr>
        <w:t>Выдержки</w:t>
      </w:r>
      <w:r w:rsidRPr="00CA4BDE">
        <w:rPr>
          <w:b/>
          <w:sz w:val="28"/>
          <w:szCs w:val="28"/>
        </w:rPr>
        <w:t xml:space="preserve"> из Положения ООО «РН-Юганскнефтегаз» </w:t>
      </w:r>
    </w:p>
    <w:p w:rsidR="00CA4BDE" w:rsidRPr="00CA4BDE" w:rsidRDefault="00CA4BDE" w:rsidP="00CA4BDE">
      <w:pPr>
        <w:pStyle w:val="a7"/>
        <w:spacing w:after="200" w:line="276" w:lineRule="auto"/>
        <w:ind w:left="1080"/>
        <w:contextualSpacing/>
        <w:jc w:val="center"/>
        <w:rPr>
          <w:b/>
          <w:sz w:val="28"/>
          <w:szCs w:val="28"/>
        </w:rPr>
      </w:pPr>
      <w:bookmarkStart w:id="1" w:name="_GoBack"/>
      <w:bookmarkEnd w:id="1"/>
      <w:r w:rsidRPr="00CA4BDE">
        <w:rPr>
          <w:b/>
          <w:sz w:val="28"/>
          <w:szCs w:val="28"/>
        </w:rPr>
        <w:t>«Порядок подготовки, проведения отборочного тура и участия в зональном и финальном турах корпоративного фестиваля «Роснефть зажигает звёзды»  № ПЗ-01.06 Р-0007 ЮЛ-099 Версия 4.00</w:t>
      </w:r>
    </w:p>
    <w:p w:rsidR="00CA4BDE" w:rsidRDefault="00CA4BDE" w:rsidP="00AF1A65">
      <w:pPr>
        <w:rPr>
          <w:rFonts w:ascii="Times New Roman" w:hAnsi="Times New Roman"/>
          <w:sz w:val="28"/>
          <w:szCs w:val="28"/>
        </w:rPr>
      </w:pPr>
    </w:p>
    <w:p w:rsidR="00AF1A65" w:rsidRPr="00CA4BDE" w:rsidRDefault="00AF1A65" w:rsidP="00AF1A65">
      <w:pPr>
        <w:pStyle w:val="S2"/>
        <w:ind w:left="0" w:firstLine="0"/>
        <w:rPr>
          <w:rFonts w:ascii="Times New Roman" w:hAnsi="Times New Roman"/>
          <w:sz w:val="28"/>
          <w:szCs w:val="28"/>
        </w:rPr>
      </w:pPr>
      <w:r w:rsidRPr="00CA4BDE">
        <w:rPr>
          <w:rFonts w:ascii="Times New Roman" w:hAnsi="Times New Roman"/>
          <w:sz w:val="28"/>
          <w:szCs w:val="28"/>
        </w:rPr>
        <w:t>ТУРЫ ПРОВЕДЕНИЯ фестиваля</w:t>
      </w:r>
      <w:bookmarkEnd w:id="0"/>
    </w:p>
    <w:p w:rsidR="00AF1A65" w:rsidRPr="00CA4BDE" w:rsidRDefault="00AF1A65" w:rsidP="00CA4BDE">
      <w:pPr>
        <w:pStyle w:val="a7"/>
        <w:numPr>
          <w:ilvl w:val="2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A4BDE">
        <w:rPr>
          <w:sz w:val="28"/>
          <w:szCs w:val="28"/>
        </w:rPr>
        <w:t>Фестиваль проводится ежегодно в три тура: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Первый - отборочный тур.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Второй - зональный тур.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Третий - финальный тур.</w:t>
      </w:r>
    </w:p>
    <w:p w:rsidR="00AF1A65" w:rsidRPr="00CA4BDE" w:rsidRDefault="00AF1A65" w:rsidP="00CA4BDE">
      <w:pPr>
        <w:pStyle w:val="a7"/>
        <w:numPr>
          <w:ilvl w:val="2"/>
          <w:numId w:val="4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Отборочный тур.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</w:rPr>
        <w:t xml:space="preserve">Целью отборочного тура является </w:t>
      </w:r>
      <w:r w:rsidRPr="00CA4BDE">
        <w:rPr>
          <w:sz w:val="28"/>
          <w:szCs w:val="28"/>
          <w:lang w:val="ru-RU"/>
        </w:rPr>
        <w:t xml:space="preserve">выбор лучших участников и </w:t>
      </w:r>
      <w:r w:rsidRPr="00CA4BDE">
        <w:rPr>
          <w:sz w:val="28"/>
          <w:szCs w:val="28"/>
        </w:rPr>
        <w:t>формирование делегации О</w:t>
      </w:r>
      <w:r w:rsidRPr="00CA4BDE">
        <w:rPr>
          <w:sz w:val="28"/>
          <w:szCs w:val="28"/>
          <w:lang w:val="ru-RU"/>
        </w:rPr>
        <w:t>бщества</w:t>
      </w:r>
      <w:r w:rsidRPr="00CA4BDE">
        <w:rPr>
          <w:sz w:val="28"/>
          <w:szCs w:val="28"/>
        </w:rPr>
        <w:t xml:space="preserve"> на зональн</w:t>
      </w:r>
      <w:r w:rsidRPr="00CA4BDE">
        <w:rPr>
          <w:sz w:val="28"/>
          <w:szCs w:val="28"/>
          <w:lang w:val="ru-RU"/>
        </w:rPr>
        <w:t>ый</w:t>
      </w:r>
      <w:r w:rsidRPr="00CA4BDE">
        <w:rPr>
          <w:sz w:val="28"/>
          <w:szCs w:val="28"/>
        </w:rPr>
        <w:t xml:space="preserve"> тур.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>Каждый участник отборочного тура, являющийся работником Общества не менее года, оформленный на постоянной основе, при полной занятости (на полную ставку), должен  представить следующие документы:</w:t>
      </w:r>
    </w:p>
    <w:p w:rsidR="00AF1A65" w:rsidRPr="00CA4BDE" w:rsidRDefault="00AF1A65" w:rsidP="00CA4BDE">
      <w:pPr>
        <w:pStyle w:val="S"/>
        <w:numPr>
          <w:ilvl w:val="0"/>
          <w:numId w:val="6"/>
        </w:numPr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>копию паспорта РФ;</w:t>
      </w:r>
    </w:p>
    <w:p w:rsidR="00AF1A65" w:rsidRPr="00CA4BDE" w:rsidRDefault="00AF1A65" w:rsidP="00CA4BDE">
      <w:pPr>
        <w:pStyle w:val="S"/>
        <w:numPr>
          <w:ilvl w:val="0"/>
          <w:numId w:val="6"/>
        </w:numPr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>копию трудовой книжки, заверенную кадровой службой Общества.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 xml:space="preserve">На каждого ребенка, родители которого являются работниками Общества  не менее года, оформленные на постоянной основе, при полной занятости (на полную ставку), </w:t>
      </w:r>
      <w:proofErr w:type="gramStart"/>
      <w:r w:rsidRPr="00CA4BDE">
        <w:rPr>
          <w:sz w:val="28"/>
          <w:szCs w:val="28"/>
          <w:lang w:val="ru-RU"/>
        </w:rPr>
        <w:t>предоставляются следующие документы</w:t>
      </w:r>
      <w:proofErr w:type="gramEnd"/>
      <w:r w:rsidRPr="00CA4BDE">
        <w:rPr>
          <w:sz w:val="28"/>
          <w:szCs w:val="28"/>
          <w:lang w:val="ru-RU"/>
        </w:rPr>
        <w:t>:</w:t>
      </w:r>
    </w:p>
    <w:p w:rsidR="00AF1A65" w:rsidRPr="00CA4BDE" w:rsidRDefault="00AF1A65" w:rsidP="00CA4BDE">
      <w:pPr>
        <w:pStyle w:val="S"/>
        <w:numPr>
          <w:ilvl w:val="0"/>
          <w:numId w:val="7"/>
        </w:numPr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>если ребенок младше 14 лет – копия свидетельства о рождении;</w:t>
      </w:r>
    </w:p>
    <w:p w:rsidR="00AF1A65" w:rsidRPr="00CA4BDE" w:rsidRDefault="00AF1A65" w:rsidP="00CA4BDE">
      <w:pPr>
        <w:pStyle w:val="S"/>
        <w:numPr>
          <w:ilvl w:val="0"/>
          <w:numId w:val="7"/>
        </w:numPr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>если ребенку 14 и более лет - копия паспорта РФ;</w:t>
      </w:r>
    </w:p>
    <w:p w:rsidR="00AF1A65" w:rsidRPr="00CA4BDE" w:rsidRDefault="00AF1A65" w:rsidP="00CA4BDE">
      <w:pPr>
        <w:pStyle w:val="S"/>
        <w:numPr>
          <w:ilvl w:val="0"/>
          <w:numId w:val="7"/>
        </w:numPr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>копия трудовой книжки родителей – работников Общества, заверенная кадровой службой Общества.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>Учащиеся «</w:t>
      </w:r>
      <w:proofErr w:type="gramStart"/>
      <w:r w:rsidRPr="00CA4BDE">
        <w:rPr>
          <w:sz w:val="28"/>
          <w:szCs w:val="28"/>
          <w:lang w:val="ru-RU"/>
        </w:rPr>
        <w:t>Роснефть-классов</w:t>
      </w:r>
      <w:proofErr w:type="gramEnd"/>
      <w:r w:rsidRPr="00CA4BDE">
        <w:rPr>
          <w:sz w:val="28"/>
          <w:szCs w:val="28"/>
          <w:lang w:val="ru-RU"/>
        </w:rPr>
        <w:t>» предоставляют справку из школы с отметкой кадровой службы Общества.</w:t>
      </w:r>
    </w:p>
    <w:p w:rsidR="00AF1A65" w:rsidRPr="00CA4BDE" w:rsidRDefault="00AF1A65" w:rsidP="00CA4BDE">
      <w:pPr>
        <w:numPr>
          <w:ilvl w:val="2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BDE">
        <w:rPr>
          <w:rFonts w:ascii="Times New Roman" w:hAnsi="Times New Roman" w:cs="Times New Roman"/>
          <w:color w:val="000000"/>
          <w:sz w:val="28"/>
          <w:szCs w:val="28"/>
        </w:rPr>
        <w:t>Зональные туры.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</w:rPr>
      </w:pPr>
      <w:r w:rsidRPr="00CA4BDE">
        <w:rPr>
          <w:sz w:val="28"/>
          <w:szCs w:val="28"/>
        </w:rPr>
        <w:t>Зональн</w:t>
      </w:r>
      <w:r w:rsidRPr="00CA4BDE">
        <w:rPr>
          <w:sz w:val="28"/>
          <w:szCs w:val="28"/>
          <w:lang w:val="ru-RU"/>
        </w:rPr>
        <w:t>ые</w:t>
      </w:r>
      <w:r w:rsidRPr="00CA4BDE">
        <w:rPr>
          <w:sz w:val="28"/>
          <w:szCs w:val="28"/>
        </w:rPr>
        <w:t xml:space="preserve"> тур</w:t>
      </w:r>
      <w:r w:rsidRPr="00CA4BDE">
        <w:rPr>
          <w:sz w:val="28"/>
          <w:szCs w:val="28"/>
          <w:lang w:val="ru-RU"/>
        </w:rPr>
        <w:t>ы</w:t>
      </w:r>
      <w:r w:rsidRPr="00CA4BDE">
        <w:rPr>
          <w:sz w:val="28"/>
          <w:szCs w:val="28"/>
        </w:rPr>
        <w:t xml:space="preserve"> провод</w:t>
      </w:r>
      <w:r w:rsidRPr="00CA4BDE">
        <w:rPr>
          <w:sz w:val="28"/>
          <w:szCs w:val="28"/>
          <w:lang w:val="ru-RU"/>
        </w:rPr>
        <w:t>ится</w:t>
      </w:r>
      <w:r w:rsidRPr="00CA4BDE">
        <w:rPr>
          <w:sz w:val="28"/>
          <w:szCs w:val="28"/>
        </w:rPr>
        <w:t xml:space="preserve"> в территориальных зонах, утверждаемых распорядительным документом </w:t>
      </w:r>
      <w:r w:rsidR="00CA4BDE">
        <w:rPr>
          <w:sz w:val="28"/>
          <w:szCs w:val="28"/>
          <w:lang w:val="ru-RU"/>
        </w:rPr>
        <w:t>ПА</w:t>
      </w:r>
      <w:r w:rsidRPr="00CA4BDE">
        <w:rPr>
          <w:sz w:val="28"/>
          <w:szCs w:val="28"/>
        </w:rPr>
        <w:t xml:space="preserve">О «НК «Роснефть». </w:t>
      </w:r>
    </w:p>
    <w:p w:rsidR="00AF1A65" w:rsidRPr="00CA4BDE" w:rsidRDefault="00AF1A65" w:rsidP="00CA4BDE">
      <w:pPr>
        <w:pStyle w:val="11"/>
        <w:tabs>
          <w:tab w:val="clear" w:pos="360"/>
          <w:tab w:val="num" w:pos="720"/>
          <w:tab w:val="num" w:pos="900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В зональном туре участвует Делегация Общества, состоящая из числа участников, которые определены по итогам отборочного тура. </w:t>
      </w:r>
    </w:p>
    <w:p w:rsidR="00AF1A65" w:rsidRPr="00CA4BDE" w:rsidRDefault="00AF1A65" w:rsidP="00CA4BDE">
      <w:pPr>
        <w:pStyle w:val="a7"/>
        <w:numPr>
          <w:ilvl w:val="2"/>
          <w:numId w:val="4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Финальный тур.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</w:rPr>
      </w:pPr>
      <w:r w:rsidRPr="00CA4BDE">
        <w:rPr>
          <w:sz w:val="28"/>
          <w:szCs w:val="28"/>
        </w:rPr>
        <w:t>Место и время проведени</w:t>
      </w:r>
      <w:r w:rsidRPr="00CA4BDE">
        <w:rPr>
          <w:sz w:val="28"/>
          <w:szCs w:val="28"/>
          <w:lang w:val="ru-RU"/>
        </w:rPr>
        <w:t>я</w:t>
      </w:r>
      <w:r w:rsidRPr="00CA4BDE">
        <w:rPr>
          <w:sz w:val="28"/>
          <w:szCs w:val="28"/>
        </w:rPr>
        <w:t xml:space="preserve"> финального тура определяется Оргкомитетом</w:t>
      </w:r>
      <w:r w:rsidRPr="00CA4BDE">
        <w:rPr>
          <w:sz w:val="28"/>
          <w:szCs w:val="28"/>
          <w:lang w:val="ru-RU"/>
        </w:rPr>
        <w:t xml:space="preserve"> Компании.</w:t>
      </w:r>
      <w:r w:rsidRPr="00CA4BDE">
        <w:rPr>
          <w:sz w:val="28"/>
          <w:szCs w:val="28"/>
        </w:rPr>
        <w:t xml:space="preserve"> 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</w:rPr>
      </w:pPr>
      <w:r w:rsidRPr="00CA4BDE">
        <w:rPr>
          <w:sz w:val="28"/>
          <w:szCs w:val="28"/>
        </w:rPr>
        <w:t>В финальном туре участвуют победители зональн</w:t>
      </w:r>
      <w:r w:rsidRPr="00CA4BDE">
        <w:rPr>
          <w:sz w:val="28"/>
          <w:szCs w:val="28"/>
          <w:lang w:val="ru-RU"/>
        </w:rPr>
        <w:t>ого</w:t>
      </w:r>
      <w:r w:rsidRPr="00CA4BDE">
        <w:rPr>
          <w:sz w:val="28"/>
          <w:szCs w:val="28"/>
        </w:rPr>
        <w:t xml:space="preserve"> тур</w:t>
      </w:r>
      <w:r w:rsidRPr="00CA4BDE">
        <w:rPr>
          <w:sz w:val="28"/>
          <w:szCs w:val="28"/>
          <w:lang w:val="ru-RU"/>
        </w:rPr>
        <w:t>а</w:t>
      </w:r>
      <w:r w:rsidRPr="00CA4BDE">
        <w:rPr>
          <w:sz w:val="28"/>
          <w:szCs w:val="28"/>
        </w:rPr>
        <w:t xml:space="preserve"> (1-е места в каждой номинации/возрастной группе).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>Победители финального тура, занявшие первые, вторые и третьи места в каждой номинации и возрастной группе награждаются дипломами и ценными подарками.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 xml:space="preserve">В случае если в номинации/возрастной группе заявлен только 1 (один) номер, его </w:t>
      </w:r>
      <w:r w:rsidRPr="00CA4BDE">
        <w:rPr>
          <w:sz w:val="28"/>
          <w:szCs w:val="28"/>
          <w:lang w:val="ru-RU"/>
        </w:rPr>
        <w:lastRenderedPageBreak/>
        <w:t>участник/</w:t>
      </w:r>
      <w:proofErr w:type="spellStart"/>
      <w:r w:rsidRPr="00CA4BDE">
        <w:rPr>
          <w:sz w:val="28"/>
          <w:szCs w:val="28"/>
          <w:lang w:val="ru-RU"/>
        </w:rPr>
        <w:t>ки</w:t>
      </w:r>
      <w:proofErr w:type="spellEnd"/>
      <w:r w:rsidRPr="00CA4BDE">
        <w:rPr>
          <w:sz w:val="28"/>
          <w:szCs w:val="28"/>
          <w:lang w:val="ru-RU"/>
        </w:rPr>
        <w:t xml:space="preserve"> по итогам финального тура получает/ют дипломы «За участие».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  <w:lang w:val="ru-RU"/>
        </w:rPr>
      </w:pPr>
      <w:r w:rsidRPr="00CA4BDE">
        <w:rPr>
          <w:sz w:val="28"/>
          <w:szCs w:val="28"/>
          <w:lang w:val="ru-RU"/>
        </w:rPr>
        <w:t>В финальном туре вручается приз зрительских симпатий, который определяется путем голосования всех делегаций ОГ – участников (по 1 голосу от делегации ОГ за выбранный номер, кроме номеров, представленных данной делегацией ОГ).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  <w:lang w:val="ru-RU"/>
        </w:rPr>
      </w:pPr>
    </w:p>
    <w:p w:rsidR="00AF1A65" w:rsidRPr="00CA4BDE" w:rsidRDefault="00AF1A65" w:rsidP="00CA4BDE">
      <w:pPr>
        <w:pStyle w:val="S2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bookmarkStart w:id="2" w:name="_Toc396917213"/>
      <w:r w:rsidRPr="00CA4BDE">
        <w:rPr>
          <w:rFonts w:ascii="Times New Roman" w:hAnsi="Times New Roman"/>
          <w:sz w:val="28"/>
          <w:szCs w:val="28"/>
        </w:rPr>
        <w:t>УЧАСТНИКИ ФЕСТИВАЛЯ</w:t>
      </w:r>
      <w:bookmarkEnd w:id="2"/>
    </w:p>
    <w:p w:rsidR="00AF1A65" w:rsidRPr="00CA4BDE" w:rsidRDefault="00AF1A65" w:rsidP="00CA4B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BDE">
        <w:rPr>
          <w:rFonts w:ascii="Times New Roman" w:hAnsi="Times New Roman" w:cs="Times New Roman"/>
          <w:sz w:val="28"/>
          <w:szCs w:val="28"/>
        </w:rPr>
        <w:t>3.4.1.</w:t>
      </w:r>
      <w:r w:rsidRPr="00CA4BDE">
        <w:rPr>
          <w:rFonts w:ascii="Times New Roman" w:hAnsi="Times New Roman" w:cs="Times New Roman"/>
          <w:sz w:val="28"/>
          <w:szCs w:val="28"/>
        </w:rPr>
        <w:tab/>
        <w:t>Участниками Фестиваля являются самодеятельные творческие коллективы и исполнители из числа работников Общества и их детей, учащиеся «</w:t>
      </w:r>
      <w:proofErr w:type="gramStart"/>
      <w:r w:rsidRPr="00CA4BDE">
        <w:rPr>
          <w:rFonts w:ascii="Times New Roman" w:hAnsi="Times New Roman" w:cs="Times New Roman"/>
          <w:sz w:val="28"/>
          <w:szCs w:val="28"/>
        </w:rPr>
        <w:t>Роснефть-классов</w:t>
      </w:r>
      <w:proofErr w:type="gramEnd"/>
      <w:r w:rsidRPr="00CA4BDE">
        <w:rPr>
          <w:rFonts w:ascii="Times New Roman" w:hAnsi="Times New Roman" w:cs="Times New Roman"/>
          <w:sz w:val="28"/>
          <w:szCs w:val="28"/>
        </w:rPr>
        <w:t>», студенты, обучающиеся по целевому направлению от Общества, а также сторонние лица, при необходимости их обязательного участия в составе творческого коллектива. В состав делегации Общества в зональном/финальном туре включаться взрослые, сопровождающие несовершеннолетних детей (из расчета, установленного в п. 3.3.2).</w:t>
      </w:r>
    </w:p>
    <w:p w:rsidR="00AF1A65" w:rsidRPr="00CA4BDE" w:rsidRDefault="00AF1A65" w:rsidP="00CA4BDE">
      <w:pPr>
        <w:pStyle w:val="a7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 w:rsidRPr="00CA4BDE">
        <w:rPr>
          <w:sz w:val="28"/>
          <w:szCs w:val="28"/>
        </w:rPr>
        <w:t>3.4.2.</w:t>
      </w:r>
      <w:r w:rsidRPr="00CA4BDE">
        <w:rPr>
          <w:sz w:val="28"/>
          <w:szCs w:val="28"/>
        </w:rPr>
        <w:tab/>
        <w:t>Основные требования к участникам Фестиваля: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284"/>
        </w:tabs>
        <w:spacing w:before="120" w:line="276" w:lineRule="auto"/>
        <w:ind w:left="426" w:hanging="284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  работники, имеющие непрерывный стаж работы в Компании к началу Фестиваля не менее 1 года и осуществляющие трудовую деятельность по основному месту работы на основании трудового договора, заключенного на неопределенный срок;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284"/>
        </w:tabs>
        <w:spacing w:before="120" w:line="276" w:lineRule="auto"/>
        <w:ind w:left="426" w:hanging="284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   дети работников (в возрасте не старше 17 лет), имеющих непрерывный стаж работы в Компании к началу Фестиваля не менее 1 года</w:t>
      </w:r>
      <w:r w:rsidRPr="00CA4BDE">
        <w:rPr>
          <w:sz w:val="28"/>
          <w:szCs w:val="28"/>
        </w:rPr>
        <w:t xml:space="preserve"> </w:t>
      </w:r>
      <w:r w:rsidRPr="00CA4BDE">
        <w:rPr>
          <w:color w:val="000000"/>
          <w:sz w:val="28"/>
          <w:szCs w:val="28"/>
        </w:rPr>
        <w:t>и осуществляющих трудовую деятельность по основному месту работы на основании трудового договора, заключенного на неопределенный срок;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sz w:val="28"/>
          <w:szCs w:val="28"/>
        </w:rPr>
      </w:pPr>
      <w:r w:rsidRPr="00CA4BDE">
        <w:rPr>
          <w:color w:val="000000"/>
          <w:sz w:val="28"/>
          <w:szCs w:val="28"/>
        </w:rPr>
        <w:t>учащиеся «</w:t>
      </w:r>
      <w:proofErr w:type="gramStart"/>
      <w:r w:rsidRPr="00CA4BDE">
        <w:rPr>
          <w:color w:val="000000"/>
          <w:sz w:val="28"/>
          <w:szCs w:val="28"/>
        </w:rPr>
        <w:t>Роснефть-классов</w:t>
      </w:r>
      <w:proofErr w:type="gramEnd"/>
      <w:r w:rsidRPr="00CA4BDE">
        <w:rPr>
          <w:color w:val="000000"/>
          <w:sz w:val="28"/>
          <w:szCs w:val="28"/>
        </w:rPr>
        <w:t xml:space="preserve">»; 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студенты, обучающиеся в ВУЗах по целевому направлению от </w:t>
      </w:r>
      <w:r w:rsidRPr="00CA4BDE">
        <w:rPr>
          <w:sz w:val="28"/>
          <w:szCs w:val="28"/>
        </w:rPr>
        <w:t>Общества</w:t>
      </w:r>
      <w:r w:rsidRPr="00CA4BDE">
        <w:rPr>
          <w:color w:val="000000"/>
          <w:sz w:val="28"/>
          <w:szCs w:val="28"/>
        </w:rPr>
        <w:t>.</w:t>
      </w:r>
    </w:p>
    <w:p w:rsidR="00AF1A65" w:rsidRPr="00CA4BDE" w:rsidRDefault="00AF1A65" w:rsidP="00CA4B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BDE">
        <w:rPr>
          <w:rFonts w:ascii="Times New Roman" w:hAnsi="Times New Roman" w:cs="Times New Roman"/>
          <w:sz w:val="28"/>
          <w:szCs w:val="28"/>
        </w:rPr>
        <w:t>3.4.3.</w:t>
      </w:r>
      <w:r w:rsidRPr="00CA4BDE">
        <w:rPr>
          <w:rFonts w:ascii="Times New Roman" w:hAnsi="Times New Roman" w:cs="Times New Roman"/>
          <w:sz w:val="28"/>
          <w:szCs w:val="28"/>
        </w:rPr>
        <w:tab/>
        <w:t xml:space="preserve">В Фестивале, в составе делегации </w:t>
      </w:r>
      <w:r w:rsidRPr="00CA4BDE">
        <w:rPr>
          <w:rFonts w:ascii="Times New Roman" w:hAnsi="Times New Roman" w:cs="Times New Roman"/>
          <w:color w:val="000000"/>
          <w:sz w:val="28"/>
          <w:szCs w:val="28"/>
        </w:rPr>
        <w:t>Общества,</w:t>
      </w:r>
      <w:r w:rsidRPr="00CA4BDE">
        <w:rPr>
          <w:rFonts w:ascii="Times New Roman" w:hAnsi="Times New Roman" w:cs="Times New Roman"/>
          <w:sz w:val="28"/>
          <w:szCs w:val="28"/>
        </w:rPr>
        <w:t xml:space="preserve"> могут принимать участие работники не только одного </w:t>
      </w:r>
      <w:r w:rsidRPr="00CA4BDE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CA4BDE">
        <w:rPr>
          <w:rFonts w:ascii="Times New Roman" w:hAnsi="Times New Roman" w:cs="Times New Roman"/>
          <w:sz w:val="28"/>
          <w:szCs w:val="28"/>
        </w:rPr>
        <w:t xml:space="preserve">, но и работники других ОГ, расположенных в одной географической зоне. </w:t>
      </w:r>
    </w:p>
    <w:p w:rsidR="00AF1A65" w:rsidRPr="00CA4BDE" w:rsidRDefault="00AF1A65" w:rsidP="00CA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BDE">
        <w:rPr>
          <w:rFonts w:ascii="Times New Roman" w:hAnsi="Times New Roman" w:cs="Times New Roman"/>
          <w:sz w:val="28"/>
          <w:szCs w:val="28"/>
        </w:rPr>
        <w:t>3.4.4.</w:t>
      </w:r>
      <w:r w:rsidRPr="00CA4BDE">
        <w:rPr>
          <w:rFonts w:ascii="Times New Roman" w:hAnsi="Times New Roman" w:cs="Times New Roman"/>
          <w:sz w:val="28"/>
          <w:szCs w:val="28"/>
        </w:rPr>
        <w:tab/>
        <w:t>Участие в Фестивале творческих коллективов допускается при наличии в их составе работников, детей работников, учащихся «</w:t>
      </w:r>
      <w:proofErr w:type="gramStart"/>
      <w:r w:rsidRPr="00CA4BDE">
        <w:rPr>
          <w:rFonts w:ascii="Times New Roman" w:hAnsi="Times New Roman" w:cs="Times New Roman"/>
          <w:sz w:val="28"/>
          <w:szCs w:val="28"/>
        </w:rPr>
        <w:t>Роснефть-классов</w:t>
      </w:r>
      <w:proofErr w:type="gramEnd"/>
      <w:r w:rsidRPr="00CA4BDE">
        <w:rPr>
          <w:rFonts w:ascii="Times New Roman" w:hAnsi="Times New Roman" w:cs="Times New Roman"/>
          <w:sz w:val="28"/>
          <w:szCs w:val="28"/>
        </w:rPr>
        <w:t xml:space="preserve">», студентов, обучающихся в ВУЗах по целевому направлению от Общества в количестве не </w:t>
      </w:r>
      <w:r w:rsidR="00CA4BDE">
        <w:rPr>
          <w:rFonts w:ascii="Times New Roman" w:hAnsi="Times New Roman" w:cs="Times New Roman"/>
          <w:sz w:val="28"/>
          <w:szCs w:val="28"/>
        </w:rPr>
        <w:t>менее</w:t>
      </w:r>
      <w:r w:rsidRPr="00CA4BDE">
        <w:rPr>
          <w:rFonts w:ascii="Times New Roman" w:hAnsi="Times New Roman" w:cs="Times New Roman"/>
          <w:sz w:val="28"/>
          <w:szCs w:val="28"/>
        </w:rPr>
        <w:t xml:space="preserve"> 50% от общей численности участников данного коллектива. При этом ведущие роли в конкурсном номере должны быть исполнены участниками, имеющими отношение к Компании.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</w:rPr>
      </w:pPr>
      <w:r w:rsidRPr="00CA4BDE">
        <w:rPr>
          <w:sz w:val="28"/>
          <w:szCs w:val="28"/>
        </w:rPr>
        <w:t xml:space="preserve">Перечень конкурсных номеров от каждого </w:t>
      </w:r>
      <w:r w:rsidRPr="00CA4BDE">
        <w:rPr>
          <w:color w:val="000000"/>
          <w:sz w:val="28"/>
          <w:szCs w:val="28"/>
        </w:rPr>
        <w:t>О</w:t>
      </w:r>
      <w:r w:rsidRPr="00CA4BDE">
        <w:rPr>
          <w:color w:val="000000"/>
          <w:sz w:val="28"/>
          <w:szCs w:val="28"/>
          <w:lang w:val="ru-RU"/>
        </w:rPr>
        <w:t>бщества</w:t>
      </w:r>
      <w:r w:rsidRPr="00CA4BDE">
        <w:rPr>
          <w:sz w:val="28"/>
          <w:szCs w:val="28"/>
        </w:rPr>
        <w:t xml:space="preserve"> не может превышать 3-х номеров в каждой номинации (распределение по возрастным группам в рамках каждой номинации – на усмотрение </w:t>
      </w:r>
      <w:r w:rsidRPr="00CA4BDE">
        <w:rPr>
          <w:color w:val="000000"/>
          <w:sz w:val="28"/>
          <w:szCs w:val="28"/>
        </w:rPr>
        <w:t>О</w:t>
      </w:r>
      <w:r w:rsidRPr="00CA4BDE">
        <w:rPr>
          <w:color w:val="000000"/>
          <w:sz w:val="28"/>
          <w:szCs w:val="28"/>
          <w:lang w:val="ru-RU"/>
        </w:rPr>
        <w:t>бщества</w:t>
      </w:r>
      <w:r w:rsidRPr="00CA4BDE">
        <w:rPr>
          <w:sz w:val="28"/>
          <w:szCs w:val="28"/>
        </w:rPr>
        <w:t xml:space="preserve">). </w:t>
      </w:r>
    </w:p>
    <w:p w:rsidR="00AF1A65" w:rsidRPr="00CA4BDE" w:rsidRDefault="00AF1A65" w:rsidP="00CA4BDE">
      <w:pPr>
        <w:pStyle w:val="S2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bookmarkStart w:id="3" w:name="_Toc396917214"/>
      <w:r w:rsidRPr="00CA4BDE">
        <w:rPr>
          <w:rFonts w:ascii="Times New Roman" w:hAnsi="Times New Roman"/>
          <w:sz w:val="28"/>
          <w:szCs w:val="28"/>
        </w:rPr>
        <w:t>НОМИНАЦИИ И ВОЗРАСТНЫЕ КАТЕГОРИИ ФЕСТИВАЛЯ</w:t>
      </w:r>
      <w:bookmarkEnd w:id="3"/>
    </w:p>
    <w:p w:rsidR="00AF1A65" w:rsidRPr="00CA4BDE" w:rsidRDefault="00AF1A65" w:rsidP="00CA4BD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BDE">
        <w:rPr>
          <w:rFonts w:ascii="Times New Roman" w:hAnsi="Times New Roman" w:cs="Times New Roman"/>
          <w:color w:val="000000"/>
          <w:sz w:val="28"/>
          <w:szCs w:val="28"/>
        </w:rPr>
        <w:t>3.5.1.</w:t>
      </w:r>
      <w:r w:rsidRPr="00CA4BDE">
        <w:rPr>
          <w:rFonts w:ascii="Times New Roman" w:hAnsi="Times New Roman" w:cs="Times New Roman"/>
          <w:color w:val="000000"/>
          <w:sz w:val="28"/>
          <w:szCs w:val="28"/>
        </w:rPr>
        <w:tab/>
        <w:t>В программу Фестиваля включены следующие номинации: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Вокал. Народный.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Вокал. Эстрадный.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lastRenderedPageBreak/>
        <w:t>Инструментальный жанр (инструментальные ансамбли и ансамбли народных инструментов).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Хореография. Эстрадный танец (в том числе спортивный бальный танец, модерн, хип-хоп).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Хореография. Народный танец.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proofErr w:type="spellStart"/>
      <w:r w:rsidRPr="00CA4BDE">
        <w:rPr>
          <w:color w:val="000000"/>
          <w:sz w:val="28"/>
          <w:szCs w:val="28"/>
        </w:rPr>
        <w:t>Эстрадно</w:t>
      </w:r>
      <w:proofErr w:type="spellEnd"/>
      <w:r w:rsidRPr="00CA4BDE">
        <w:rPr>
          <w:color w:val="000000"/>
          <w:sz w:val="28"/>
          <w:szCs w:val="28"/>
        </w:rPr>
        <w:t>-цирковой и оригинальный жанр (фокусы, иллюзион, клоунада, пародии, анимация, пантомима).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«Отражение». Изобразительное искусство (живопись, рисунок). </w:t>
      </w:r>
      <w:hyperlink w:anchor="_ПРИЛОЖЕНИЕ_3._УСЛОВИЯ" w:history="1">
        <w:r w:rsidRPr="00CA4BDE">
          <w:rPr>
            <w:rStyle w:val="a8"/>
            <w:sz w:val="28"/>
            <w:szCs w:val="28"/>
          </w:rPr>
          <w:t>Приложение 3</w:t>
        </w:r>
      </w:hyperlink>
      <w:r w:rsidRPr="00CA4BDE">
        <w:rPr>
          <w:sz w:val="28"/>
          <w:szCs w:val="28"/>
        </w:rPr>
        <w:t xml:space="preserve"> к настоящему </w:t>
      </w:r>
      <w:r w:rsidRPr="00CA4BDE">
        <w:rPr>
          <w:rStyle w:val="S0"/>
          <w:sz w:val="28"/>
          <w:szCs w:val="28"/>
        </w:rPr>
        <w:t>Положению</w:t>
      </w:r>
      <w:r w:rsidRPr="00CA4BDE">
        <w:rPr>
          <w:color w:val="000000"/>
          <w:sz w:val="28"/>
          <w:szCs w:val="28"/>
        </w:rPr>
        <w:t>.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«Отражение». Фотография. </w:t>
      </w:r>
      <w:hyperlink w:anchor="_ПРИЛОЖЕНИЕ_3._УСЛОВИЯ" w:history="1">
        <w:r w:rsidRPr="00CA4BDE">
          <w:rPr>
            <w:rStyle w:val="a8"/>
            <w:sz w:val="28"/>
            <w:szCs w:val="28"/>
          </w:rPr>
          <w:t>Приложение 3</w:t>
        </w:r>
      </w:hyperlink>
      <w:r w:rsidRPr="00CA4BDE">
        <w:rPr>
          <w:sz w:val="28"/>
          <w:szCs w:val="28"/>
        </w:rPr>
        <w:t xml:space="preserve"> к настоящему </w:t>
      </w:r>
      <w:r w:rsidRPr="00CA4BDE">
        <w:rPr>
          <w:rStyle w:val="S0"/>
          <w:sz w:val="28"/>
          <w:szCs w:val="28"/>
        </w:rPr>
        <w:t>Положению</w:t>
      </w:r>
      <w:r w:rsidRPr="00CA4BDE">
        <w:rPr>
          <w:color w:val="000000"/>
          <w:sz w:val="28"/>
          <w:szCs w:val="28"/>
        </w:rPr>
        <w:t>.</w:t>
      </w:r>
    </w:p>
    <w:p w:rsidR="00AF1A65" w:rsidRPr="00CA4BDE" w:rsidRDefault="00AF1A65" w:rsidP="00CA4BDE">
      <w:pPr>
        <w:pStyle w:val="11"/>
        <w:tabs>
          <w:tab w:val="clear" w:pos="360"/>
          <w:tab w:val="num" w:pos="1440"/>
        </w:tabs>
        <w:spacing w:line="276" w:lineRule="auto"/>
        <w:rPr>
          <w:color w:val="000000"/>
          <w:sz w:val="28"/>
          <w:szCs w:val="28"/>
        </w:rPr>
      </w:pPr>
    </w:p>
    <w:p w:rsidR="00AF1A65" w:rsidRPr="00CA4BDE" w:rsidRDefault="00AF1A65" w:rsidP="00CA4B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BDE">
        <w:rPr>
          <w:rFonts w:ascii="Times New Roman" w:hAnsi="Times New Roman" w:cs="Times New Roman"/>
          <w:sz w:val="28"/>
          <w:szCs w:val="28"/>
        </w:rPr>
        <w:t>3.5.2.</w:t>
      </w:r>
      <w:r w:rsidRPr="00CA4BDE">
        <w:rPr>
          <w:rFonts w:ascii="Times New Roman" w:hAnsi="Times New Roman" w:cs="Times New Roman"/>
          <w:sz w:val="28"/>
          <w:szCs w:val="28"/>
        </w:rPr>
        <w:tab/>
        <w:t>В каждой номинации (за исключением номинаций «Отражение») коллектив или исполнитель представляет один номер продолжительностью не более 5 минут.</w:t>
      </w:r>
    </w:p>
    <w:p w:rsidR="00AF1A65" w:rsidRPr="00CA4BDE" w:rsidRDefault="00AF1A65" w:rsidP="00CA4BDE">
      <w:pPr>
        <w:pStyle w:val="11"/>
        <w:tabs>
          <w:tab w:val="clear" w:pos="360"/>
          <w:tab w:val="left" w:pos="539"/>
        </w:tabs>
        <w:spacing w:before="120" w:line="276" w:lineRule="auto"/>
        <w:rPr>
          <w:color w:val="000000"/>
          <w:sz w:val="28"/>
          <w:szCs w:val="28"/>
        </w:rPr>
      </w:pPr>
      <w:r w:rsidRPr="00CA4BDE">
        <w:rPr>
          <w:sz w:val="28"/>
          <w:szCs w:val="28"/>
        </w:rPr>
        <w:t>3.5.3. В номинациях «</w:t>
      </w:r>
      <w:r w:rsidRPr="00CA4BDE">
        <w:rPr>
          <w:color w:val="000000"/>
          <w:sz w:val="28"/>
          <w:szCs w:val="28"/>
        </w:rPr>
        <w:t xml:space="preserve">Вокал. Народный», «Вокал. Эстрадный», «Инструментальный жанр (инструментальные ансамбли и ансамбли народных инструментов)», «Хореография. Эстрадный танец», «Хореография. Народный танец» </w:t>
      </w:r>
      <w:proofErr w:type="gramStart"/>
      <w:r w:rsidRPr="00CA4BDE">
        <w:rPr>
          <w:color w:val="000000"/>
          <w:sz w:val="28"/>
          <w:szCs w:val="28"/>
        </w:rPr>
        <w:t>предусмотрены</w:t>
      </w:r>
      <w:proofErr w:type="gramEnd"/>
      <w:r w:rsidRPr="00CA4BDE">
        <w:rPr>
          <w:color w:val="000000"/>
          <w:sz w:val="28"/>
          <w:szCs w:val="28"/>
        </w:rPr>
        <w:t xml:space="preserve"> </w:t>
      </w:r>
      <w:proofErr w:type="spellStart"/>
      <w:r w:rsidRPr="00CA4BDE">
        <w:rPr>
          <w:color w:val="000000"/>
          <w:sz w:val="28"/>
          <w:szCs w:val="28"/>
        </w:rPr>
        <w:t>подноминации</w:t>
      </w:r>
      <w:proofErr w:type="spellEnd"/>
      <w:r w:rsidRPr="00CA4BDE">
        <w:rPr>
          <w:color w:val="000000"/>
          <w:sz w:val="28"/>
          <w:szCs w:val="28"/>
        </w:rPr>
        <w:t>: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Сольная программа (количество исполнителей в конкурсном номере – не более 2-х человек).</w:t>
      </w:r>
    </w:p>
    <w:p w:rsidR="00AF1A65" w:rsidRPr="00CA4BDE" w:rsidRDefault="00AF1A65" w:rsidP="00CA4BDE">
      <w:pPr>
        <w:pStyle w:val="11"/>
        <w:numPr>
          <w:ilvl w:val="0"/>
          <w:numId w:val="3"/>
        </w:numPr>
        <w:tabs>
          <w:tab w:val="clear" w:pos="723"/>
          <w:tab w:val="left" w:pos="539"/>
        </w:tabs>
        <w:spacing w:before="120" w:line="276" w:lineRule="auto"/>
        <w:ind w:left="538" w:hanging="357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Коллективное выступление (количество исполнителей в конкурсном номере –        более 2 (двух) человек).</w:t>
      </w:r>
    </w:p>
    <w:p w:rsidR="00AF1A65" w:rsidRPr="00CA4BDE" w:rsidRDefault="00AF1A65" w:rsidP="00CA4BD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BDE">
        <w:rPr>
          <w:rFonts w:ascii="Times New Roman" w:hAnsi="Times New Roman" w:cs="Times New Roman"/>
          <w:sz w:val="28"/>
          <w:szCs w:val="28"/>
        </w:rPr>
        <w:t>3.5.4. В номинации «</w:t>
      </w:r>
      <w:r w:rsidRPr="00CA4BDE">
        <w:rPr>
          <w:rFonts w:ascii="Times New Roman" w:hAnsi="Times New Roman" w:cs="Times New Roman"/>
          <w:color w:val="000000"/>
          <w:sz w:val="28"/>
          <w:szCs w:val="28"/>
        </w:rPr>
        <w:t>Инструментальный жанр» количество участников в одном конкурсном номере должно быть не менее 2 (двух) человек.</w:t>
      </w:r>
    </w:p>
    <w:p w:rsidR="00AF1A65" w:rsidRPr="00CA4BDE" w:rsidRDefault="00AF1A65" w:rsidP="00CA4B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BDE">
        <w:rPr>
          <w:rFonts w:ascii="Times New Roman" w:hAnsi="Times New Roman" w:cs="Times New Roman"/>
          <w:sz w:val="28"/>
          <w:szCs w:val="28"/>
        </w:rPr>
        <w:t>3.5.5.</w:t>
      </w:r>
      <w:r w:rsidRPr="00CA4BDE">
        <w:rPr>
          <w:rFonts w:ascii="Times New Roman" w:hAnsi="Times New Roman" w:cs="Times New Roman"/>
          <w:sz w:val="28"/>
          <w:szCs w:val="28"/>
        </w:rPr>
        <w:tab/>
        <w:t xml:space="preserve">В Фестивале принимают участие творческие коллективы и исполнители в следующих возрастных категориях: 7 – 12 лет, 13 – 17 лет, 18 лет и старше. </w:t>
      </w:r>
    </w:p>
    <w:p w:rsidR="00AF1A65" w:rsidRPr="00CA4BDE" w:rsidRDefault="00AF1A65" w:rsidP="00CA4BD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BDE">
        <w:rPr>
          <w:rFonts w:ascii="Times New Roman" w:hAnsi="Times New Roman" w:cs="Times New Roman"/>
          <w:color w:val="000000"/>
          <w:sz w:val="28"/>
          <w:szCs w:val="28"/>
        </w:rPr>
        <w:t>3.5.6.</w:t>
      </w:r>
      <w:r w:rsidRPr="00CA4B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если в конкурсном номере принимают участие представители разных возрастных категорий, данный номер относится в возрастную категорию, соответствующую возрасту участников, имеющих отношение к </w:t>
      </w:r>
      <w:r w:rsidRPr="00CA4BDE">
        <w:rPr>
          <w:rFonts w:ascii="Times New Roman" w:hAnsi="Times New Roman" w:cs="Times New Roman"/>
          <w:sz w:val="28"/>
          <w:szCs w:val="28"/>
        </w:rPr>
        <w:t>Обществу</w:t>
      </w:r>
      <w:r w:rsidRPr="00CA4BD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A4BDE">
        <w:rPr>
          <w:rFonts w:ascii="Times New Roman" w:hAnsi="Times New Roman" w:cs="Times New Roman"/>
          <w:sz w:val="28"/>
          <w:szCs w:val="28"/>
        </w:rPr>
        <w:t>работников, детей работников, учащихся «</w:t>
      </w:r>
      <w:proofErr w:type="gramStart"/>
      <w:r w:rsidRPr="00CA4BDE">
        <w:rPr>
          <w:rFonts w:ascii="Times New Roman" w:hAnsi="Times New Roman" w:cs="Times New Roman"/>
          <w:sz w:val="28"/>
          <w:szCs w:val="28"/>
        </w:rPr>
        <w:t>Роснефть-классов</w:t>
      </w:r>
      <w:proofErr w:type="gramEnd"/>
      <w:r w:rsidRPr="00CA4BDE">
        <w:rPr>
          <w:rFonts w:ascii="Times New Roman" w:hAnsi="Times New Roman" w:cs="Times New Roman"/>
          <w:sz w:val="28"/>
          <w:szCs w:val="28"/>
        </w:rPr>
        <w:t>», студентов, обучающихся по целевому направлению от Общества)</w:t>
      </w:r>
      <w:r w:rsidRPr="00CA4BDE">
        <w:rPr>
          <w:rFonts w:ascii="Times New Roman" w:hAnsi="Times New Roman" w:cs="Times New Roman"/>
          <w:color w:val="000000"/>
          <w:sz w:val="28"/>
          <w:szCs w:val="28"/>
        </w:rPr>
        <w:t>. Финальное решение по распределению номера в ту или иную категорию принимается Оргкомитетом Общества или дирекцией Фестиваля совместно с Оргкомитетом Фестиваля.</w:t>
      </w:r>
      <w:r w:rsidRPr="00CA4BDE" w:rsidDel="00392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1A65" w:rsidRPr="00CA4BDE" w:rsidRDefault="00AF1A65" w:rsidP="00CA4BD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DE">
        <w:rPr>
          <w:rFonts w:ascii="Times New Roman" w:hAnsi="Times New Roman" w:cs="Times New Roman"/>
          <w:b/>
          <w:sz w:val="28"/>
          <w:szCs w:val="28"/>
        </w:rPr>
        <w:t>УСЛОВИЯ ПРОВЕДЕНИЯ КОНКУРСА В НОМИНАЦИЯХ «ОТРАЖЕНИЕ»</w:t>
      </w:r>
    </w:p>
    <w:p w:rsidR="00AF1A65" w:rsidRPr="00CA4BDE" w:rsidRDefault="00AF1A65" w:rsidP="00CA4BDE">
      <w:pPr>
        <w:pStyle w:val="11"/>
        <w:numPr>
          <w:ilvl w:val="0"/>
          <w:numId w:val="9"/>
        </w:numPr>
        <w:tabs>
          <w:tab w:val="clear" w:pos="723"/>
          <w:tab w:val="num" w:pos="360"/>
        </w:tabs>
        <w:spacing w:line="276" w:lineRule="auto"/>
        <w:ind w:left="360"/>
        <w:rPr>
          <w:color w:val="000000"/>
          <w:sz w:val="28"/>
          <w:szCs w:val="28"/>
        </w:rPr>
      </w:pPr>
      <w:bookmarkStart w:id="4" w:name="_ПРИЛОЖЕНИЕ_4._ПЕРЕЧЕНЬ_ТРЕБОВАНИЙ_К"/>
      <w:bookmarkStart w:id="5" w:name="_ПРИЛОЖЕНИЕ_4._ФОРМА"/>
      <w:bookmarkStart w:id="6" w:name="_ПРИЛОЖЕНИЕ_5._ФОРМА"/>
      <w:bookmarkStart w:id="7" w:name="_Toc148680508"/>
      <w:bookmarkEnd w:id="4"/>
      <w:bookmarkEnd w:id="5"/>
      <w:bookmarkEnd w:id="6"/>
      <w:r w:rsidRPr="00CA4BDE">
        <w:rPr>
          <w:color w:val="000000"/>
          <w:sz w:val="28"/>
          <w:szCs w:val="28"/>
        </w:rPr>
        <w:t>В данной категории представлены две номинации:</w:t>
      </w:r>
    </w:p>
    <w:p w:rsidR="00AF1A65" w:rsidRPr="00CA4BDE" w:rsidRDefault="00AF1A65" w:rsidP="00CA4BDE">
      <w:pPr>
        <w:pStyle w:val="11"/>
        <w:numPr>
          <w:ilvl w:val="0"/>
          <w:numId w:val="10"/>
        </w:numPr>
        <w:tabs>
          <w:tab w:val="num" w:pos="720"/>
        </w:tabs>
        <w:spacing w:before="120" w:line="276" w:lineRule="auto"/>
        <w:ind w:left="720" w:hanging="360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«Отражение». Изобразительное искусство (живопись, рисунок);</w:t>
      </w:r>
    </w:p>
    <w:p w:rsidR="00AF1A65" w:rsidRPr="00CA4BDE" w:rsidRDefault="00AF1A65" w:rsidP="00CA4BDE">
      <w:pPr>
        <w:pStyle w:val="11"/>
        <w:numPr>
          <w:ilvl w:val="0"/>
          <w:numId w:val="10"/>
        </w:numPr>
        <w:tabs>
          <w:tab w:val="num" w:pos="720"/>
        </w:tabs>
        <w:spacing w:before="120" w:line="276" w:lineRule="auto"/>
        <w:ind w:left="720" w:hanging="360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«Отражение». Фотография.</w:t>
      </w:r>
    </w:p>
    <w:p w:rsidR="00AF1A65" w:rsidRPr="00CA4BDE" w:rsidRDefault="00AF1A65" w:rsidP="00CA4BDE">
      <w:pPr>
        <w:pStyle w:val="11"/>
        <w:numPr>
          <w:ilvl w:val="0"/>
          <w:numId w:val="8"/>
        </w:numPr>
        <w:tabs>
          <w:tab w:val="clear" w:pos="723"/>
          <w:tab w:val="num" w:pos="360"/>
        </w:tabs>
        <w:spacing w:line="276" w:lineRule="auto"/>
        <w:ind w:left="360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lastRenderedPageBreak/>
        <w:t xml:space="preserve">От одного автора допускается участие не более 1 работы в каждой номинации. </w:t>
      </w:r>
    </w:p>
    <w:p w:rsidR="00AF1A65" w:rsidRPr="00CA4BDE" w:rsidRDefault="00AF1A65" w:rsidP="00CA4BDE">
      <w:pPr>
        <w:pStyle w:val="11"/>
        <w:numPr>
          <w:ilvl w:val="0"/>
          <w:numId w:val="8"/>
        </w:numPr>
        <w:tabs>
          <w:tab w:val="clear" w:pos="723"/>
          <w:tab w:val="num" w:pos="360"/>
        </w:tabs>
        <w:spacing w:line="276" w:lineRule="auto"/>
        <w:ind w:left="360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Размеры работ: для фотографий – А3, для рисунков, картин - </w:t>
      </w:r>
      <w:proofErr w:type="gramStart"/>
      <w:r w:rsidRPr="00CA4BDE">
        <w:rPr>
          <w:color w:val="000000"/>
          <w:sz w:val="28"/>
          <w:szCs w:val="28"/>
        </w:rPr>
        <w:t>произвольный</w:t>
      </w:r>
      <w:proofErr w:type="gramEnd"/>
      <w:r w:rsidRPr="00CA4BDE">
        <w:rPr>
          <w:color w:val="000000"/>
          <w:sz w:val="28"/>
          <w:szCs w:val="28"/>
        </w:rPr>
        <w:t>.</w:t>
      </w:r>
    </w:p>
    <w:p w:rsidR="00AF1A65" w:rsidRPr="00CA4BDE" w:rsidRDefault="00AF1A65" w:rsidP="00CA4BDE">
      <w:pPr>
        <w:pStyle w:val="11"/>
        <w:numPr>
          <w:ilvl w:val="0"/>
          <w:numId w:val="8"/>
        </w:numPr>
        <w:tabs>
          <w:tab w:val="clear" w:pos="723"/>
          <w:tab w:val="num" w:pos="360"/>
        </w:tabs>
        <w:spacing w:line="276" w:lineRule="auto"/>
        <w:ind w:left="360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Все представленные работы должны быть оформлены (рамки, паспарту). Стиль оформления определяется автором. </w:t>
      </w:r>
    </w:p>
    <w:p w:rsidR="00AF1A65" w:rsidRPr="00CA4BDE" w:rsidRDefault="00AF1A65" w:rsidP="00CA4BDE">
      <w:pPr>
        <w:pStyle w:val="11"/>
        <w:numPr>
          <w:ilvl w:val="0"/>
          <w:numId w:val="8"/>
        </w:numPr>
        <w:tabs>
          <w:tab w:val="clear" w:pos="723"/>
          <w:tab w:val="num" w:pos="360"/>
        </w:tabs>
        <w:spacing w:line="276" w:lineRule="auto"/>
        <w:ind w:left="360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>При подаче заявки автор должен указать точные размеры работы, включая её вес и наличие особых требований по креплению.</w:t>
      </w:r>
    </w:p>
    <w:p w:rsidR="00AF1A65" w:rsidRPr="00CA4BDE" w:rsidRDefault="00AF1A65" w:rsidP="00CA4BDE">
      <w:pPr>
        <w:pStyle w:val="11"/>
        <w:numPr>
          <w:ilvl w:val="0"/>
          <w:numId w:val="8"/>
        </w:numPr>
        <w:tabs>
          <w:tab w:val="clear" w:pos="723"/>
          <w:tab w:val="num" w:pos="360"/>
        </w:tabs>
        <w:spacing w:line="276" w:lineRule="auto"/>
        <w:ind w:left="360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Работы должны быть оснащены крючками для подвесов (не менее 2-х) и подписаны: название, автор, возраст, наименование Общества. Подписи должны располагаться с обратной стороны работы (для идентификации принадлежности). Выставочные подписи изготавливаются Дирекцией Фестиваля в едином стиле на основании информации указанной в заявке. </w:t>
      </w:r>
    </w:p>
    <w:p w:rsidR="00AF1A65" w:rsidRPr="00CA4BDE" w:rsidRDefault="00AF1A65" w:rsidP="00CA4BDE">
      <w:pPr>
        <w:pStyle w:val="11"/>
        <w:numPr>
          <w:ilvl w:val="0"/>
          <w:numId w:val="8"/>
        </w:numPr>
        <w:tabs>
          <w:tab w:val="clear" w:pos="723"/>
          <w:tab w:val="num" w:pos="360"/>
        </w:tabs>
        <w:spacing w:line="276" w:lineRule="auto"/>
        <w:ind w:left="360"/>
        <w:rPr>
          <w:color w:val="000000"/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Жюри оценивает конкурсные работы по следующим критериям: </w:t>
      </w:r>
    </w:p>
    <w:p w:rsidR="00AF1A65" w:rsidRPr="00CA4BDE" w:rsidRDefault="00AF1A65" w:rsidP="00CA4BDE">
      <w:pPr>
        <w:pStyle w:val="11"/>
        <w:numPr>
          <w:ilvl w:val="1"/>
          <w:numId w:val="11"/>
        </w:numPr>
        <w:tabs>
          <w:tab w:val="clear" w:pos="939"/>
          <w:tab w:val="num" w:pos="720"/>
        </w:tabs>
        <w:spacing w:before="120" w:line="276" w:lineRule="auto"/>
        <w:ind w:left="714" w:hanging="357"/>
        <w:rPr>
          <w:rStyle w:val="apple-converted-space"/>
          <w:color w:val="000000"/>
          <w:sz w:val="28"/>
          <w:szCs w:val="28"/>
        </w:rPr>
      </w:pPr>
      <w:r w:rsidRPr="00CA4BDE">
        <w:rPr>
          <w:rStyle w:val="apple-style-span"/>
          <w:color w:val="333333"/>
          <w:sz w:val="28"/>
          <w:szCs w:val="28"/>
          <w:shd w:val="clear" w:color="auto" w:fill="FFFFFF"/>
        </w:rPr>
        <w:t>оригинальность идеи, композиции, содержания работы;</w:t>
      </w:r>
    </w:p>
    <w:p w:rsidR="00AF1A65" w:rsidRPr="00CA4BDE" w:rsidRDefault="00AF1A65" w:rsidP="00CA4BDE">
      <w:pPr>
        <w:pStyle w:val="11"/>
        <w:numPr>
          <w:ilvl w:val="1"/>
          <w:numId w:val="11"/>
        </w:numPr>
        <w:tabs>
          <w:tab w:val="clear" w:pos="939"/>
          <w:tab w:val="num" w:pos="720"/>
        </w:tabs>
        <w:spacing w:before="120" w:line="276" w:lineRule="auto"/>
        <w:ind w:left="714" w:hanging="357"/>
        <w:rPr>
          <w:rStyle w:val="apple-style-span"/>
          <w:color w:val="000000"/>
          <w:sz w:val="28"/>
          <w:szCs w:val="28"/>
        </w:rPr>
      </w:pPr>
      <w:r w:rsidRPr="00CA4BDE">
        <w:rPr>
          <w:rStyle w:val="apple-style-span"/>
          <w:color w:val="333333"/>
          <w:sz w:val="28"/>
          <w:szCs w:val="28"/>
          <w:shd w:val="clear" w:color="auto" w:fill="FFFFFF"/>
        </w:rPr>
        <w:t>техника и качество;</w:t>
      </w:r>
    </w:p>
    <w:p w:rsidR="00AF1A65" w:rsidRPr="00CA4BDE" w:rsidRDefault="00AF1A65" w:rsidP="00CA4BDE">
      <w:pPr>
        <w:pStyle w:val="11"/>
        <w:numPr>
          <w:ilvl w:val="1"/>
          <w:numId w:val="11"/>
        </w:numPr>
        <w:tabs>
          <w:tab w:val="clear" w:pos="939"/>
          <w:tab w:val="num" w:pos="720"/>
        </w:tabs>
        <w:spacing w:before="120" w:line="276" w:lineRule="auto"/>
        <w:ind w:left="714" w:hanging="357"/>
        <w:rPr>
          <w:color w:val="000000"/>
          <w:sz w:val="28"/>
          <w:szCs w:val="28"/>
        </w:rPr>
      </w:pPr>
      <w:r w:rsidRPr="00CA4BDE">
        <w:rPr>
          <w:rStyle w:val="apple-style-span"/>
          <w:color w:val="333333"/>
          <w:sz w:val="28"/>
          <w:szCs w:val="28"/>
          <w:shd w:val="clear" w:color="auto" w:fill="FFFFFF"/>
        </w:rPr>
        <w:t>художественный уровень.</w:t>
      </w:r>
      <w:r w:rsidRPr="00CA4BDE">
        <w:rPr>
          <w:color w:val="000000"/>
          <w:sz w:val="28"/>
          <w:szCs w:val="28"/>
        </w:rPr>
        <w:t xml:space="preserve"> </w:t>
      </w:r>
    </w:p>
    <w:p w:rsidR="00AF1A65" w:rsidRPr="00CA4BDE" w:rsidRDefault="00AF1A65" w:rsidP="00CA4BDE">
      <w:pPr>
        <w:pStyle w:val="11"/>
        <w:tabs>
          <w:tab w:val="clear" w:pos="360"/>
        </w:tabs>
        <w:spacing w:line="276" w:lineRule="auto"/>
        <w:ind w:left="0" w:firstLine="0"/>
        <w:rPr>
          <w:sz w:val="28"/>
          <w:szCs w:val="28"/>
        </w:rPr>
      </w:pPr>
      <w:r w:rsidRPr="00CA4BDE">
        <w:rPr>
          <w:color w:val="000000"/>
          <w:sz w:val="28"/>
          <w:szCs w:val="28"/>
        </w:rPr>
        <w:t xml:space="preserve">Все представленные на конкурс работы могут быть использованы в рекламных материалах </w:t>
      </w:r>
      <w:bookmarkStart w:id="8" w:name="_Toc148680507"/>
      <w:bookmarkStart w:id="9" w:name="_Toc148680509"/>
      <w:bookmarkEnd w:id="7"/>
      <w:r w:rsidRPr="00CA4BDE">
        <w:rPr>
          <w:sz w:val="28"/>
          <w:szCs w:val="28"/>
        </w:rPr>
        <w:t>Компании</w:t>
      </w:r>
      <w:bookmarkStart w:id="10" w:name="_ПРИЛОЖЕНИЕ_4._ФОРМА_"/>
      <w:bookmarkStart w:id="11" w:name="_ПРИЛОЖЕНИЕ_4._Модель"/>
      <w:bookmarkEnd w:id="8"/>
      <w:bookmarkEnd w:id="9"/>
      <w:bookmarkEnd w:id="10"/>
      <w:bookmarkEnd w:id="11"/>
      <w:r w:rsidR="00CA4BDE">
        <w:rPr>
          <w:sz w:val="28"/>
          <w:szCs w:val="28"/>
        </w:rPr>
        <w:t>.</w:t>
      </w:r>
    </w:p>
    <w:p w:rsidR="00AF1A65" w:rsidRPr="00CA4BDE" w:rsidRDefault="00AF1A65" w:rsidP="00CA4BDE">
      <w:pPr>
        <w:pStyle w:val="S"/>
        <w:spacing w:line="276" w:lineRule="auto"/>
        <w:rPr>
          <w:sz w:val="28"/>
          <w:szCs w:val="28"/>
          <w:lang w:val="ru-RU"/>
        </w:rPr>
      </w:pPr>
    </w:p>
    <w:sectPr w:rsidR="00AF1A65" w:rsidRPr="00CA4BDE" w:rsidSect="00EC6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F78"/>
    <w:multiLevelType w:val="hybridMultilevel"/>
    <w:tmpl w:val="F16EA5C2"/>
    <w:lvl w:ilvl="0" w:tplc="04190003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1977"/>
        </w:tabs>
        <w:ind w:left="1977" w:hanging="360"/>
      </w:pPr>
      <w:rPr>
        <w:rFonts w:cs="Times New Roman" w:hint="default"/>
        <w:b w:val="0"/>
        <w:i w:val="0"/>
        <w:color w:val="auto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1">
    <w:nsid w:val="0C024E1C"/>
    <w:multiLevelType w:val="hybridMultilevel"/>
    <w:tmpl w:val="DB46AB98"/>
    <w:lvl w:ilvl="0" w:tplc="44F4AE6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">
    <w:nsid w:val="2BB02E13"/>
    <w:multiLevelType w:val="hybridMultilevel"/>
    <w:tmpl w:val="E3F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2263"/>
    <w:multiLevelType w:val="multilevel"/>
    <w:tmpl w:val="44A4D7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2739FA"/>
    <w:multiLevelType w:val="hybridMultilevel"/>
    <w:tmpl w:val="E87430C4"/>
    <w:lvl w:ilvl="0" w:tplc="2D1839DE">
      <w:start w:val="1"/>
      <w:numFmt w:val="decimal"/>
      <w:pStyle w:val="S2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D6112"/>
    <w:multiLevelType w:val="hybridMultilevel"/>
    <w:tmpl w:val="7CE4BE1C"/>
    <w:lvl w:ilvl="0" w:tplc="D4AC5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A3FEB"/>
    <w:multiLevelType w:val="hybridMultilevel"/>
    <w:tmpl w:val="DB0036EE"/>
    <w:lvl w:ilvl="0" w:tplc="04190005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90003">
      <w:start w:val="1"/>
      <w:numFmt w:val="bullet"/>
      <w:lvlText w:val=""/>
      <w:lvlJc w:val="left"/>
      <w:pPr>
        <w:tabs>
          <w:tab w:val="num" w:pos="939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F92DF6"/>
    <w:multiLevelType w:val="multilevel"/>
    <w:tmpl w:val="E4123766"/>
    <w:lvl w:ilvl="0">
      <w:start w:val="1"/>
      <w:numFmt w:val="bullet"/>
      <w:lvlRestart w:val="0"/>
      <w:pStyle w:val="a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6F25818"/>
    <w:multiLevelType w:val="hybridMultilevel"/>
    <w:tmpl w:val="BAC0E360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5A621F9D"/>
    <w:multiLevelType w:val="hybridMultilevel"/>
    <w:tmpl w:val="94CE129A"/>
    <w:lvl w:ilvl="0" w:tplc="509E1AA6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1" w:tplc="04190003">
      <w:start w:val="1"/>
      <w:numFmt w:val="bullet"/>
      <w:lvlText w:val=""/>
      <w:lvlJc w:val="left"/>
      <w:pPr>
        <w:tabs>
          <w:tab w:val="num" w:pos="939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5D3A02"/>
    <w:multiLevelType w:val="multilevel"/>
    <w:tmpl w:val="5748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97E0D"/>
    <w:multiLevelType w:val="hybridMultilevel"/>
    <w:tmpl w:val="0E4CE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F4"/>
    <w:rsid w:val="00135A19"/>
    <w:rsid w:val="001659F4"/>
    <w:rsid w:val="0027461C"/>
    <w:rsid w:val="00354384"/>
    <w:rsid w:val="004A4BB1"/>
    <w:rsid w:val="00697DCF"/>
    <w:rsid w:val="00810BA0"/>
    <w:rsid w:val="0081329B"/>
    <w:rsid w:val="008B7224"/>
    <w:rsid w:val="00AF1A65"/>
    <w:rsid w:val="00CA4BDE"/>
    <w:rsid w:val="00EC6B46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69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styleId="a5">
    <w:name w:val="Plain Text"/>
    <w:basedOn w:val="a0"/>
    <w:link w:val="a6"/>
    <w:uiPriority w:val="99"/>
    <w:semiHidden/>
    <w:unhideWhenUsed/>
    <w:rsid w:val="008B7224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8B7224"/>
    <w:rPr>
      <w:rFonts w:ascii="Calibri" w:hAnsi="Calibri"/>
      <w:szCs w:val="21"/>
    </w:rPr>
  </w:style>
  <w:style w:type="paragraph" w:customStyle="1" w:styleId="S">
    <w:name w:val="S_Обычный"/>
    <w:basedOn w:val="a0"/>
    <w:link w:val="S0"/>
    <w:rsid w:val="00AF1A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locked/>
    <w:rsid w:val="00AF1A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1.1"/>
    <w:basedOn w:val="a"/>
    <w:uiPriority w:val="99"/>
    <w:rsid w:val="00AF1A65"/>
    <w:pPr>
      <w:numPr>
        <w:numId w:val="0"/>
      </w:numPr>
      <w:tabs>
        <w:tab w:val="num" w:pos="360"/>
      </w:tabs>
      <w:spacing w:after="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AF1A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_Заголовок2_СписокН"/>
    <w:basedOn w:val="a0"/>
    <w:next w:val="S"/>
    <w:rsid w:val="00AF1A65"/>
    <w:pPr>
      <w:keepNext/>
      <w:numPr>
        <w:numId w:val="5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AF1A65"/>
    <w:pPr>
      <w:numPr>
        <w:numId w:val="3"/>
      </w:numPr>
      <w:contextualSpacing/>
    </w:pPr>
  </w:style>
  <w:style w:type="character" w:styleId="a8">
    <w:name w:val="Hyperlink"/>
    <w:uiPriority w:val="99"/>
    <w:rsid w:val="00AF1A65"/>
    <w:rPr>
      <w:color w:val="0000FF"/>
      <w:u w:val="single"/>
    </w:rPr>
  </w:style>
  <w:style w:type="character" w:customStyle="1" w:styleId="apple-style-span">
    <w:name w:val="apple-style-span"/>
    <w:uiPriority w:val="99"/>
    <w:rsid w:val="00AF1A65"/>
    <w:rPr>
      <w:rFonts w:cs="Times New Roman"/>
    </w:rPr>
  </w:style>
  <w:style w:type="character" w:customStyle="1" w:styleId="apple-converted-space">
    <w:name w:val="apple-converted-space"/>
    <w:uiPriority w:val="99"/>
    <w:rsid w:val="00AF1A65"/>
    <w:rPr>
      <w:rFonts w:cs="Times New Roman"/>
    </w:rPr>
  </w:style>
  <w:style w:type="paragraph" w:customStyle="1" w:styleId="S1">
    <w:name w:val="S_Заголовок1"/>
    <w:basedOn w:val="a0"/>
    <w:next w:val="S"/>
    <w:rsid w:val="00AF1A65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69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styleId="a5">
    <w:name w:val="Plain Text"/>
    <w:basedOn w:val="a0"/>
    <w:link w:val="a6"/>
    <w:uiPriority w:val="99"/>
    <w:semiHidden/>
    <w:unhideWhenUsed/>
    <w:rsid w:val="008B7224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8B7224"/>
    <w:rPr>
      <w:rFonts w:ascii="Calibri" w:hAnsi="Calibri"/>
      <w:szCs w:val="21"/>
    </w:rPr>
  </w:style>
  <w:style w:type="paragraph" w:customStyle="1" w:styleId="S">
    <w:name w:val="S_Обычный"/>
    <w:basedOn w:val="a0"/>
    <w:link w:val="S0"/>
    <w:rsid w:val="00AF1A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locked/>
    <w:rsid w:val="00AF1A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1.1"/>
    <w:basedOn w:val="a"/>
    <w:uiPriority w:val="99"/>
    <w:rsid w:val="00AF1A65"/>
    <w:pPr>
      <w:numPr>
        <w:numId w:val="0"/>
      </w:numPr>
      <w:tabs>
        <w:tab w:val="num" w:pos="360"/>
      </w:tabs>
      <w:spacing w:after="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AF1A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_Заголовок2_СписокН"/>
    <w:basedOn w:val="a0"/>
    <w:next w:val="S"/>
    <w:rsid w:val="00AF1A65"/>
    <w:pPr>
      <w:keepNext/>
      <w:numPr>
        <w:numId w:val="5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AF1A65"/>
    <w:pPr>
      <w:numPr>
        <w:numId w:val="3"/>
      </w:numPr>
      <w:contextualSpacing/>
    </w:pPr>
  </w:style>
  <w:style w:type="character" w:styleId="a8">
    <w:name w:val="Hyperlink"/>
    <w:uiPriority w:val="99"/>
    <w:rsid w:val="00AF1A65"/>
    <w:rPr>
      <w:color w:val="0000FF"/>
      <w:u w:val="single"/>
    </w:rPr>
  </w:style>
  <w:style w:type="character" w:customStyle="1" w:styleId="apple-style-span">
    <w:name w:val="apple-style-span"/>
    <w:uiPriority w:val="99"/>
    <w:rsid w:val="00AF1A65"/>
    <w:rPr>
      <w:rFonts w:cs="Times New Roman"/>
    </w:rPr>
  </w:style>
  <w:style w:type="character" w:customStyle="1" w:styleId="apple-converted-space">
    <w:name w:val="apple-converted-space"/>
    <w:uiPriority w:val="99"/>
    <w:rsid w:val="00AF1A65"/>
    <w:rPr>
      <w:rFonts w:cs="Times New Roman"/>
    </w:rPr>
  </w:style>
  <w:style w:type="paragraph" w:customStyle="1" w:styleId="S1">
    <w:name w:val="S_Заголовок1"/>
    <w:basedOn w:val="a0"/>
    <w:next w:val="S"/>
    <w:rsid w:val="00AF1A65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7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Рещикова Елена Николаевна</dc:creator>
  <cp:lastModifiedBy>Рещикова Елена Николаевна</cp:lastModifiedBy>
  <cp:revision>3</cp:revision>
  <cp:lastPrinted>2016-09-16T06:44:00Z</cp:lastPrinted>
  <dcterms:created xsi:type="dcterms:W3CDTF">2017-01-13T10:18:00Z</dcterms:created>
  <dcterms:modified xsi:type="dcterms:W3CDTF">2017-01-13T10:42:00Z</dcterms:modified>
</cp:coreProperties>
</file>